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176C" w14:textId="10492978" w:rsidR="0006691D" w:rsidRDefault="004C6DDE" w:rsidP="002A5B85">
      <w:pPr>
        <w:jc w:val="center"/>
      </w:pPr>
      <w:r>
        <w:rPr>
          <w:noProof/>
          <w:lang w:val="en-US"/>
        </w:rPr>
        <w:drawing>
          <wp:inline distT="0" distB="0" distL="0" distR="0" wp14:anchorId="383091B6" wp14:editId="72B8B51D">
            <wp:extent cx="3502800" cy="10800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32F53" w14:textId="0F4B3E20" w:rsidR="004C6DDE" w:rsidRPr="006E5BFF" w:rsidRDefault="004C6DDE" w:rsidP="002A5B85">
      <w:pPr>
        <w:jc w:val="both"/>
        <w:rPr>
          <w:b/>
          <w:bCs/>
        </w:rPr>
      </w:pPr>
    </w:p>
    <w:p w14:paraId="549B033A" w14:textId="1F2BB913" w:rsidR="004C6DDE" w:rsidRPr="002A5B85" w:rsidRDefault="004C6DDE" w:rsidP="002A5B8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A5B85">
        <w:rPr>
          <w:rFonts w:ascii="Times New Roman" w:hAnsi="Times New Roman" w:cs="Times New Roman"/>
          <w:b/>
          <w:bCs/>
          <w:sz w:val="44"/>
          <w:szCs w:val="44"/>
        </w:rPr>
        <w:t>Simultanas su didmeistriu Šarūnu Šulskiu</w:t>
      </w:r>
    </w:p>
    <w:p w14:paraId="6B67BE3B" w14:textId="05F9BD58" w:rsidR="004C6DDE" w:rsidRDefault="004C6DDE" w:rsidP="002A5B8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E19FA0" w14:textId="64D9588C" w:rsidR="004C6DDE" w:rsidRPr="00337043" w:rsidRDefault="004C6DDE" w:rsidP="002A5B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5BFF">
        <w:rPr>
          <w:rFonts w:ascii="Times New Roman" w:hAnsi="Times New Roman" w:cs="Times New Roman"/>
          <w:b/>
          <w:bCs/>
          <w:sz w:val="32"/>
          <w:szCs w:val="32"/>
        </w:rPr>
        <w:t>Š.Šulskis</w:t>
      </w:r>
      <w:r w:rsidR="006E5BF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337043">
        <w:rPr>
          <w:rFonts w:ascii="Times New Roman" w:hAnsi="Times New Roman" w:cs="Times New Roman"/>
          <w:sz w:val="24"/>
          <w:szCs w:val="24"/>
        </w:rPr>
        <w:t xml:space="preserve">Tarptautinis didmeistris Šarūnas Šulskis (gim.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1972</w:t>
      </w:r>
      <w:r w:rsidR="002A5B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m.) yra 8 kartus Lietuvos šachmatų čempionas, 3 kartus dalyvav</w:t>
      </w:r>
      <w:r w:rsidRPr="00337043">
        <w:rPr>
          <w:rFonts w:ascii="Times New Roman" w:hAnsi="Times New Roman" w:cs="Times New Roman"/>
          <w:sz w:val="24"/>
          <w:szCs w:val="24"/>
        </w:rPr>
        <w:t>ęs FIDE Pasaulio šachmatų čempionatuose</w:t>
      </w:r>
      <w:r w:rsidR="00082940">
        <w:rPr>
          <w:rFonts w:ascii="Times New Roman" w:hAnsi="Times New Roman" w:cs="Times New Roman"/>
          <w:sz w:val="24"/>
          <w:szCs w:val="24"/>
        </w:rPr>
        <w:t xml:space="preserve"> </w:t>
      </w:r>
      <w:r w:rsidRPr="00337043">
        <w:rPr>
          <w:rFonts w:ascii="Times New Roman" w:hAnsi="Times New Roman" w:cs="Times New Roman"/>
          <w:sz w:val="24"/>
          <w:szCs w:val="24"/>
        </w:rPr>
        <w:t xml:space="preserve"> </w:t>
      </w:r>
      <w:r w:rsidR="002A5B85">
        <w:rPr>
          <w:rFonts w:ascii="Times New Roman" w:hAnsi="Times New Roman" w:cs="Times New Roman"/>
          <w:sz w:val="24"/>
          <w:szCs w:val="24"/>
        </w:rPr>
        <w:t>(</w:t>
      </w:r>
      <w:r w:rsidR="00082940">
        <w:rPr>
          <w:rFonts w:ascii="Times New Roman" w:hAnsi="Times New Roman" w:cs="Times New Roman"/>
          <w:sz w:val="24"/>
          <w:szCs w:val="24"/>
        </w:rPr>
        <w:t>G</w:t>
      </w:r>
      <w:r w:rsidRPr="00337043">
        <w:rPr>
          <w:rFonts w:ascii="Times New Roman" w:hAnsi="Times New Roman" w:cs="Times New Roman"/>
          <w:sz w:val="24"/>
          <w:szCs w:val="24"/>
        </w:rPr>
        <w:t xml:space="preserve">roningen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1997</w:t>
      </w:r>
      <w:r w:rsidR="002A5B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m., Maskva 2001</w:t>
      </w:r>
      <w:r w:rsidR="002A5B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m., Tripoli 2004</w:t>
      </w:r>
      <w:r w:rsidR="002A5B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m.). Atstovav</w:t>
      </w:r>
      <w:r w:rsidRPr="00337043">
        <w:rPr>
          <w:rFonts w:ascii="Times New Roman" w:hAnsi="Times New Roman" w:cs="Times New Roman"/>
          <w:sz w:val="24"/>
          <w:szCs w:val="24"/>
        </w:rPr>
        <w:t xml:space="preserve">ęs Lietuvos šachmatų rinktinei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 xml:space="preserve">10 FIDE </w:t>
      </w:r>
      <w:r w:rsidRPr="00337043">
        <w:rPr>
          <w:rFonts w:ascii="Times New Roman" w:hAnsi="Times New Roman" w:cs="Times New Roman"/>
          <w:sz w:val="24"/>
          <w:szCs w:val="24"/>
        </w:rPr>
        <w:t>Šachmatų olimpiadų. Šiuo metu eina Kauno šachmatų klubo „Margiris“ pirmininko pareigas.</w:t>
      </w:r>
    </w:p>
    <w:p w14:paraId="157F0D30" w14:textId="4EB30233" w:rsidR="008B7C9A" w:rsidRPr="006E5BFF" w:rsidRDefault="008B7C9A" w:rsidP="002A5B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E5BFF">
        <w:rPr>
          <w:rFonts w:ascii="Times New Roman" w:hAnsi="Times New Roman" w:cs="Times New Roman"/>
          <w:b/>
          <w:bCs/>
          <w:sz w:val="32"/>
          <w:szCs w:val="32"/>
          <w:lang w:val="en-GB"/>
        </w:rPr>
        <w:t>Simultano rengėjai</w:t>
      </w:r>
      <w:r w:rsidR="006E5BF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- </w:t>
      </w:r>
      <w:r w:rsidRPr="006E5BFF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Šachmatų kluba</w:t>
      </w:r>
      <w:r w:rsidR="006E5BFF" w:rsidRPr="0033704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 xml:space="preserve"> “Margiris”</w:t>
      </w:r>
      <w:r w:rsidR="006E5BFF" w:rsidRPr="00337043">
        <w:rPr>
          <w:rFonts w:ascii="Times New Roman" w:hAnsi="Times New Roman" w:cs="Times New Roman"/>
          <w:sz w:val="24"/>
          <w:szCs w:val="24"/>
          <w:lang w:val="en-GB"/>
        </w:rPr>
        <w:t xml:space="preserve"> ir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 xml:space="preserve"> “Griunvaldas”.</w:t>
      </w:r>
    </w:p>
    <w:p w14:paraId="633CF68E" w14:textId="23ACB955" w:rsidR="00BA32F9" w:rsidRPr="00337043" w:rsidRDefault="004C6DDE" w:rsidP="002A5B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5BFF">
        <w:rPr>
          <w:rFonts w:ascii="Times New Roman" w:hAnsi="Times New Roman" w:cs="Times New Roman"/>
          <w:b/>
          <w:bCs/>
          <w:sz w:val="32"/>
          <w:szCs w:val="32"/>
        </w:rPr>
        <w:t>Simultano vieta ir laikas</w:t>
      </w:r>
      <w:r w:rsidR="006E5BFF">
        <w:rPr>
          <w:rFonts w:ascii="Times New Roman" w:hAnsi="Times New Roman" w:cs="Times New Roman"/>
          <w:sz w:val="32"/>
          <w:szCs w:val="32"/>
        </w:rPr>
        <w:t xml:space="preserve">  </w:t>
      </w:r>
      <w:r w:rsidR="00622D0A">
        <w:rPr>
          <w:rFonts w:ascii="Times New Roman" w:hAnsi="Times New Roman" w:cs="Times New Roman"/>
          <w:sz w:val="32"/>
          <w:szCs w:val="32"/>
        </w:rPr>
        <w:t xml:space="preserve"> </w:t>
      </w:r>
      <w:r w:rsidR="00622D0A" w:rsidRPr="00337043">
        <w:rPr>
          <w:rFonts w:ascii="Times New Roman" w:hAnsi="Times New Roman" w:cs="Times New Roman"/>
          <w:sz w:val="24"/>
          <w:szCs w:val="24"/>
        </w:rPr>
        <w:t xml:space="preserve">Simultanas </w:t>
      </w:r>
      <w:r w:rsidR="002A5B85">
        <w:rPr>
          <w:rFonts w:ascii="Times New Roman" w:hAnsi="Times New Roman" w:cs="Times New Roman"/>
          <w:sz w:val="24"/>
          <w:szCs w:val="24"/>
        </w:rPr>
        <w:t>su</w:t>
      </w:r>
      <w:r w:rsidR="00622D0A" w:rsidRPr="00337043">
        <w:rPr>
          <w:rFonts w:ascii="Times New Roman" w:hAnsi="Times New Roman" w:cs="Times New Roman"/>
          <w:sz w:val="24"/>
          <w:szCs w:val="24"/>
        </w:rPr>
        <w:t xml:space="preserve"> Š.Šulsk</w:t>
      </w:r>
      <w:r w:rsidR="002A5B85">
        <w:rPr>
          <w:rFonts w:ascii="Times New Roman" w:hAnsi="Times New Roman" w:cs="Times New Roman"/>
          <w:sz w:val="24"/>
          <w:szCs w:val="24"/>
        </w:rPr>
        <w:t>iu</w:t>
      </w:r>
      <w:r w:rsidR="00622D0A" w:rsidRPr="00337043">
        <w:rPr>
          <w:rFonts w:ascii="Times New Roman" w:hAnsi="Times New Roman" w:cs="Times New Roman"/>
          <w:sz w:val="24"/>
          <w:szCs w:val="24"/>
        </w:rPr>
        <w:t xml:space="preserve"> vyks </w:t>
      </w:r>
      <w:r w:rsidR="00622D0A" w:rsidRPr="00337043">
        <w:rPr>
          <w:rFonts w:ascii="Times New Roman" w:hAnsi="Times New Roman" w:cs="Times New Roman"/>
          <w:sz w:val="24"/>
          <w:szCs w:val="24"/>
          <w:lang w:val="en-GB"/>
        </w:rPr>
        <w:t>2021</w:t>
      </w:r>
      <w:r w:rsidR="002A5B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2D0A" w:rsidRPr="00337043">
        <w:rPr>
          <w:rFonts w:ascii="Times New Roman" w:hAnsi="Times New Roman" w:cs="Times New Roman"/>
          <w:sz w:val="24"/>
          <w:szCs w:val="24"/>
          <w:lang w:val="en-GB"/>
        </w:rPr>
        <w:t>m. lapkri</w:t>
      </w:r>
      <w:r w:rsidR="00622D0A" w:rsidRPr="00337043">
        <w:rPr>
          <w:rFonts w:ascii="Times New Roman" w:hAnsi="Times New Roman" w:cs="Times New Roman"/>
          <w:sz w:val="24"/>
          <w:szCs w:val="24"/>
        </w:rPr>
        <w:t xml:space="preserve">čio </w:t>
      </w:r>
      <w:r w:rsidR="00622D0A" w:rsidRPr="0033704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22D0A" w:rsidRPr="00337043">
        <w:rPr>
          <w:rFonts w:ascii="Times New Roman" w:hAnsi="Times New Roman" w:cs="Times New Roman"/>
          <w:sz w:val="24"/>
          <w:szCs w:val="24"/>
        </w:rPr>
        <w:t>0</w:t>
      </w:r>
      <w:r w:rsidR="002A5B85">
        <w:rPr>
          <w:rFonts w:ascii="Times New Roman" w:hAnsi="Times New Roman" w:cs="Times New Roman"/>
          <w:sz w:val="24"/>
          <w:szCs w:val="24"/>
        </w:rPr>
        <w:t xml:space="preserve"> </w:t>
      </w:r>
      <w:r w:rsidR="00622D0A" w:rsidRPr="00337043">
        <w:rPr>
          <w:rFonts w:ascii="Times New Roman" w:hAnsi="Times New Roman" w:cs="Times New Roman"/>
          <w:sz w:val="24"/>
          <w:szCs w:val="24"/>
        </w:rPr>
        <w:t xml:space="preserve">d., šeštadienį Kaune, Griunvaldo šachmatų klube (Griunvaldo g. </w:t>
      </w:r>
      <w:r w:rsidR="00622D0A" w:rsidRPr="00337043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2A5B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A5B85" w:rsidRPr="00337043">
        <w:rPr>
          <w:rFonts w:ascii="Times New Roman" w:hAnsi="Times New Roman" w:cs="Times New Roman"/>
          <w:sz w:val="24"/>
          <w:szCs w:val="24"/>
        </w:rPr>
        <w:t>Kaunas</w:t>
      </w:r>
      <w:r w:rsidR="00622D0A" w:rsidRPr="00337043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14:paraId="0475477A" w14:textId="344EB158" w:rsidR="00BA32F9" w:rsidRPr="00BA32F9" w:rsidRDefault="00622D0A" w:rsidP="002A5B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BA32F9">
        <w:rPr>
          <w:rFonts w:ascii="Times New Roman" w:hAnsi="Times New Roman" w:cs="Times New Roman"/>
          <w:b/>
          <w:bCs/>
          <w:sz w:val="32"/>
          <w:szCs w:val="32"/>
          <w:lang w:val="en-GB"/>
        </w:rPr>
        <w:t>Simultano pr</w:t>
      </w:r>
      <w:r w:rsidR="00BA32F9" w:rsidRPr="00BA32F9">
        <w:rPr>
          <w:rFonts w:ascii="Times New Roman" w:hAnsi="Times New Roman" w:cs="Times New Roman"/>
          <w:b/>
          <w:bCs/>
          <w:sz w:val="32"/>
          <w:szCs w:val="32"/>
          <w:lang w:val="en-GB"/>
        </w:rPr>
        <w:t>ogram</w:t>
      </w:r>
      <w:r w:rsidRPr="00BA32F9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BA32F9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2E1B477F" w14:textId="0C061351" w:rsidR="004C6DDE" w:rsidRDefault="004C6DDE" w:rsidP="002A5B85">
      <w:pPr>
        <w:pStyle w:val="ListParagraph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3008"/>
      </w:tblGrid>
      <w:tr w:rsidR="00BA32F9" w14:paraId="112E42FB" w14:textId="77777777" w:rsidTr="005B3546">
        <w:trPr>
          <w:jc w:val="center"/>
        </w:trPr>
        <w:tc>
          <w:tcPr>
            <w:tcW w:w="4489" w:type="dxa"/>
          </w:tcPr>
          <w:p w14:paraId="01DCE8FA" w14:textId="4EB373B1" w:rsidR="00BA32F9" w:rsidRPr="00337043" w:rsidRDefault="00BA32F9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Registracijos patvirtinimas</w:t>
            </w:r>
          </w:p>
        </w:tc>
        <w:tc>
          <w:tcPr>
            <w:tcW w:w="3008" w:type="dxa"/>
          </w:tcPr>
          <w:p w14:paraId="12E25D9E" w14:textId="28EA6562" w:rsidR="00BA32F9" w:rsidRPr="005B3546" w:rsidRDefault="00BA32F9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B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5B35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30 – 10.00</w:t>
            </w:r>
          </w:p>
        </w:tc>
      </w:tr>
      <w:tr w:rsidR="00BA32F9" w14:paraId="4FB8FD56" w14:textId="77777777" w:rsidTr="005B3546">
        <w:trPr>
          <w:jc w:val="center"/>
        </w:trPr>
        <w:tc>
          <w:tcPr>
            <w:tcW w:w="4489" w:type="dxa"/>
          </w:tcPr>
          <w:p w14:paraId="36CC53BA" w14:textId="7514AD3E" w:rsidR="00BA32F9" w:rsidRPr="00337043" w:rsidRDefault="00BA32F9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Didmeistrio </w:t>
            </w:r>
            <w:r w:rsidR="00337043" w:rsidRPr="00337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sportinės </w:t>
            </w:r>
            <w:r w:rsidRPr="00337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karjeros</w:t>
            </w:r>
            <w:r w:rsidR="003D6F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</w:t>
            </w:r>
            <w:r w:rsidRPr="00337043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337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valga, klausimai </w:t>
            </w:r>
            <w:r w:rsidR="00337043" w:rsidRPr="00337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atsakymai</w:t>
            </w:r>
          </w:p>
        </w:tc>
        <w:tc>
          <w:tcPr>
            <w:tcW w:w="3008" w:type="dxa"/>
          </w:tcPr>
          <w:p w14:paraId="57B4D76B" w14:textId="43652785" w:rsidR="00BA32F9" w:rsidRPr="005B3546" w:rsidRDefault="00337043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B35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10.00 – 10.40</w:t>
            </w:r>
          </w:p>
        </w:tc>
      </w:tr>
      <w:tr w:rsidR="00BA32F9" w14:paraId="7F84CF23" w14:textId="77777777" w:rsidTr="005B3546">
        <w:trPr>
          <w:jc w:val="center"/>
        </w:trPr>
        <w:tc>
          <w:tcPr>
            <w:tcW w:w="4489" w:type="dxa"/>
          </w:tcPr>
          <w:p w14:paraId="06DBA171" w14:textId="2E54790D" w:rsidR="00BA32F9" w:rsidRPr="00337043" w:rsidRDefault="00337043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Simultano prad</w:t>
            </w:r>
            <w:r w:rsidRPr="00337043">
              <w:rPr>
                <w:rFonts w:ascii="Times New Roman" w:hAnsi="Times New Roman" w:cs="Times New Roman"/>
                <w:sz w:val="24"/>
                <w:szCs w:val="24"/>
              </w:rPr>
              <w:t>žia</w:t>
            </w:r>
          </w:p>
        </w:tc>
        <w:tc>
          <w:tcPr>
            <w:tcW w:w="3008" w:type="dxa"/>
          </w:tcPr>
          <w:p w14:paraId="32CD0D52" w14:textId="7971BBC2" w:rsidR="00BA32F9" w:rsidRPr="005B3546" w:rsidRDefault="00337043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B35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10.45</w:t>
            </w:r>
          </w:p>
        </w:tc>
      </w:tr>
    </w:tbl>
    <w:p w14:paraId="208F62E1" w14:textId="77777777" w:rsidR="00BA32F9" w:rsidRPr="00BA32F9" w:rsidRDefault="00BA32F9" w:rsidP="002A5B85">
      <w:pPr>
        <w:pStyle w:val="ListParagraph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4DBD602C" w14:textId="0D8E5D9E" w:rsidR="00622D0A" w:rsidRPr="00337043" w:rsidRDefault="00622D0A" w:rsidP="002A5B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5BFF">
        <w:rPr>
          <w:rFonts w:ascii="Times New Roman" w:hAnsi="Times New Roman" w:cs="Times New Roman"/>
          <w:b/>
          <w:bCs/>
          <w:sz w:val="32"/>
          <w:szCs w:val="32"/>
          <w:lang w:val="en-GB"/>
        </w:rPr>
        <w:t>Simultano dalyviai</w:t>
      </w:r>
      <w:r w:rsidR="006E5BFF">
        <w:rPr>
          <w:rFonts w:ascii="Times New Roman" w:hAnsi="Times New Roman" w:cs="Times New Roman"/>
          <w:sz w:val="32"/>
          <w:szCs w:val="32"/>
          <w:lang w:val="en-GB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 xml:space="preserve">Simultano davėjas – Š.Šulskis. Simultano žaidėjai – iki 20 </w:t>
      </w:r>
      <w:r w:rsidRPr="00337043">
        <w:rPr>
          <w:rFonts w:ascii="Times New Roman" w:hAnsi="Times New Roman" w:cs="Times New Roman"/>
          <w:sz w:val="24"/>
          <w:szCs w:val="24"/>
        </w:rPr>
        <w:t xml:space="preserve">šachmatų mėgėjų ne aukštesniu nei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 xml:space="preserve">2200 FIDE </w:t>
      </w:r>
      <w:r w:rsidRPr="00337043">
        <w:rPr>
          <w:rFonts w:ascii="Times New Roman" w:hAnsi="Times New Roman" w:cs="Times New Roman"/>
          <w:sz w:val="24"/>
          <w:szCs w:val="24"/>
        </w:rPr>
        <w:t>standartinių šachmatų reitingu. Šachmatų dalyviams netaikomi nei amžiaus, nei lyties ribojimai. Gali dalyvauti Kauno ir visų kitų Lietuvos kraštų šachmatininkai. Užsieniečiai gali dalyvauti tik gavę simultano rengėjų sutikimą.</w:t>
      </w:r>
    </w:p>
    <w:p w14:paraId="5523FDA9" w14:textId="18FFE66E" w:rsidR="008B7C9A" w:rsidRPr="008B7C9A" w:rsidRDefault="008B7C9A" w:rsidP="002A5B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E5BFF">
        <w:rPr>
          <w:rFonts w:ascii="Times New Roman" w:hAnsi="Times New Roman" w:cs="Times New Roman"/>
          <w:b/>
          <w:bCs/>
          <w:sz w:val="32"/>
          <w:szCs w:val="32"/>
        </w:rPr>
        <w:t>Laiko kontrolė</w:t>
      </w:r>
      <w:r w:rsidR="006E5BF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7043">
        <w:rPr>
          <w:rFonts w:ascii="Times New Roman" w:hAnsi="Times New Roman" w:cs="Times New Roman"/>
          <w:sz w:val="24"/>
          <w:szCs w:val="24"/>
        </w:rPr>
        <w:t xml:space="preserve">Žaidžiama </w:t>
      </w:r>
      <w:r w:rsidR="002A5B85">
        <w:rPr>
          <w:rFonts w:ascii="Times New Roman" w:hAnsi="Times New Roman" w:cs="Times New Roman"/>
          <w:sz w:val="24"/>
          <w:szCs w:val="24"/>
        </w:rPr>
        <w:t xml:space="preserve">naudojant </w:t>
      </w:r>
      <w:r w:rsidRPr="00337043">
        <w:rPr>
          <w:rFonts w:ascii="Times New Roman" w:hAnsi="Times New Roman" w:cs="Times New Roman"/>
          <w:sz w:val="24"/>
          <w:szCs w:val="24"/>
        </w:rPr>
        <w:t>elektronini</w:t>
      </w:r>
      <w:r w:rsidR="002A5B85">
        <w:rPr>
          <w:rFonts w:ascii="Times New Roman" w:hAnsi="Times New Roman" w:cs="Times New Roman"/>
          <w:sz w:val="24"/>
          <w:szCs w:val="24"/>
        </w:rPr>
        <w:t>u</w:t>
      </w:r>
      <w:r w:rsidRPr="00337043">
        <w:rPr>
          <w:rFonts w:ascii="Times New Roman" w:hAnsi="Times New Roman" w:cs="Times New Roman"/>
          <w:sz w:val="24"/>
          <w:szCs w:val="24"/>
        </w:rPr>
        <w:t>s laikrodži</w:t>
      </w:r>
      <w:r w:rsidR="002A5B85">
        <w:rPr>
          <w:rFonts w:ascii="Times New Roman" w:hAnsi="Times New Roman" w:cs="Times New Roman"/>
          <w:sz w:val="24"/>
          <w:szCs w:val="24"/>
        </w:rPr>
        <w:t>u</w:t>
      </w:r>
      <w:r w:rsidRPr="00337043">
        <w:rPr>
          <w:rFonts w:ascii="Times New Roman" w:hAnsi="Times New Roman" w:cs="Times New Roman"/>
          <w:sz w:val="24"/>
          <w:szCs w:val="24"/>
        </w:rPr>
        <w:t xml:space="preserve">s prie ne daugiau kaip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20 lent</w:t>
      </w:r>
      <w:r w:rsidRPr="00337043">
        <w:rPr>
          <w:rFonts w:ascii="Times New Roman" w:hAnsi="Times New Roman" w:cs="Times New Roman"/>
          <w:sz w:val="24"/>
          <w:szCs w:val="24"/>
        </w:rPr>
        <w:t xml:space="preserve">ų. Simultano davėjas prie kiekvienos lentos gauna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2 val.</w:t>
      </w:r>
      <w:r w:rsidR="002A5B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+30 sek. u</w:t>
      </w:r>
      <w:r w:rsidRPr="00337043">
        <w:rPr>
          <w:rFonts w:ascii="Times New Roman" w:hAnsi="Times New Roman" w:cs="Times New Roman"/>
          <w:sz w:val="24"/>
          <w:szCs w:val="24"/>
        </w:rPr>
        <w:t>ž kiekvieną atliktą ėjimą; kiekvienas simultano žaidėj</w:t>
      </w:r>
      <w:r w:rsidR="002A5B85">
        <w:rPr>
          <w:rFonts w:ascii="Times New Roman" w:hAnsi="Times New Roman" w:cs="Times New Roman"/>
          <w:sz w:val="24"/>
          <w:szCs w:val="24"/>
        </w:rPr>
        <w:t>as</w:t>
      </w:r>
      <w:r w:rsidRPr="00337043">
        <w:rPr>
          <w:rFonts w:ascii="Times New Roman" w:hAnsi="Times New Roman" w:cs="Times New Roman"/>
          <w:sz w:val="24"/>
          <w:szCs w:val="24"/>
        </w:rPr>
        <w:t xml:space="preserve"> gauna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B5C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val. 30 min. +30 sek. u</w:t>
      </w:r>
      <w:r w:rsidRPr="00337043">
        <w:rPr>
          <w:rFonts w:ascii="Times New Roman" w:hAnsi="Times New Roman" w:cs="Times New Roman"/>
          <w:sz w:val="24"/>
          <w:szCs w:val="24"/>
        </w:rPr>
        <w:t>ž kiekvieną atliktą ėjimą.</w:t>
      </w:r>
    </w:p>
    <w:p w14:paraId="69B7F126" w14:textId="4DF7E918" w:rsidR="00337043" w:rsidRPr="003D6F87" w:rsidRDefault="006E5BFF" w:rsidP="002A5B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BFF">
        <w:rPr>
          <w:rFonts w:ascii="Times New Roman" w:hAnsi="Times New Roman" w:cs="Times New Roman"/>
          <w:b/>
          <w:bCs/>
          <w:sz w:val="32"/>
          <w:szCs w:val="32"/>
        </w:rPr>
        <w:t>Reglamentas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B7C9A" w:rsidRPr="00337043">
        <w:rPr>
          <w:rFonts w:ascii="Times New Roman" w:hAnsi="Times New Roman" w:cs="Times New Roman"/>
          <w:sz w:val="24"/>
          <w:szCs w:val="24"/>
        </w:rPr>
        <w:t>Simultano davėjas ėjimų užrašyti neprivalo, simultano žaidėjai – privalo. Žaidžiama pagal FIDE standartinių šachmatų taisykles, tačiau simultanas nebus apskaitomas FIDE reitingu.</w:t>
      </w:r>
      <w:r w:rsidR="003D6F87" w:rsidRPr="003D6F8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Prie visų nelyginiu numeriu pažymėtų stalų didmeistris žais baltosiomis figūromis, o lyginiu - juodosiomis.</w:t>
      </w:r>
    </w:p>
    <w:p w14:paraId="22A7E0B5" w14:textId="39B5CE97" w:rsidR="008B7C9A" w:rsidRPr="00B676B6" w:rsidRDefault="00B676B6" w:rsidP="002A5B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385A" w:rsidRPr="00B676B6">
        <w:rPr>
          <w:rFonts w:ascii="Times New Roman" w:hAnsi="Times New Roman" w:cs="Times New Roman"/>
          <w:sz w:val="24"/>
          <w:szCs w:val="24"/>
        </w:rPr>
        <w:t>Simultano metu visiems dalyviams griežtai draudžiama prie savęs turėti mobiliuosius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3546">
        <w:rPr>
          <w:rFonts w:ascii="Times New Roman" w:hAnsi="Times New Roman" w:cs="Times New Roman"/>
          <w:sz w:val="24"/>
          <w:szCs w:val="24"/>
        </w:rPr>
        <w:t xml:space="preserve"> </w:t>
      </w:r>
      <w:r w:rsidR="0058385A" w:rsidRPr="00B676B6">
        <w:rPr>
          <w:rFonts w:ascii="Times New Roman" w:hAnsi="Times New Roman" w:cs="Times New Roman"/>
          <w:sz w:val="24"/>
          <w:szCs w:val="24"/>
        </w:rPr>
        <w:t>telefonus ar bet kokius kitus elektronikos prietaisus. Visi jie prieš simultaną turi būti atiduoti simultano teisėjams.</w:t>
      </w:r>
    </w:p>
    <w:p w14:paraId="5FBC4619" w14:textId="62787830" w:rsidR="0058385A" w:rsidRPr="00337043" w:rsidRDefault="0058385A" w:rsidP="002A5B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37043">
        <w:rPr>
          <w:rFonts w:ascii="Times New Roman" w:hAnsi="Times New Roman" w:cs="Times New Roman"/>
          <w:sz w:val="24"/>
          <w:szCs w:val="24"/>
        </w:rPr>
        <w:lastRenderedPageBreak/>
        <w:t xml:space="preserve">Simultano nuotraukos gali būti daromos tik gavus teisėjų sutikimą. Simultano metu jo dalyvis gali kreiptis tik į simultano davėją Š.Šulskį arba teisėjus. Simultano dalyvių </w:t>
      </w:r>
      <w:r w:rsidR="00337043" w:rsidRPr="00337043">
        <w:rPr>
          <w:rFonts w:ascii="Times New Roman" w:hAnsi="Times New Roman" w:cs="Times New Roman"/>
          <w:sz w:val="24"/>
          <w:szCs w:val="24"/>
        </w:rPr>
        <w:t>kalbėjimas</w:t>
      </w:r>
      <w:r w:rsidRPr="00337043">
        <w:rPr>
          <w:rFonts w:ascii="Times New Roman" w:hAnsi="Times New Roman" w:cs="Times New Roman"/>
          <w:sz w:val="24"/>
          <w:szCs w:val="24"/>
        </w:rPr>
        <w:t xml:space="preserve"> tarpusavyje ar su pašaliniais asmenimis renginio metu draudžiamas.</w:t>
      </w:r>
    </w:p>
    <w:p w14:paraId="6BCFD4C6" w14:textId="1D9D5CB2" w:rsidR="0058385A" w:rsidRPr="00337043" w:rsidRDefault="0058385A" w:rsidP="002A5B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37043">
        <w:rPr>
          <w:rFonts w:ascii="Times New Roman" w:hAnsi="Times New Roman" w:cs="Times New Roman"/>
          <w:sz w:val="24"/>
          <w:szCs w:val="24"/>
        </w:rPr>
        <w:t>Simultano dalyviams renginio metu patariama dėvėti respiracines kaukes. Šio nurodymo griežtumas gali kisti priklausomai nuo epidemiologinių „Covid-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19” s</w:t>
      </w:r>
      <w:r w:rsidR="009016ED" w:rsidRPr="00337043">
        <w:rPr>
          <w:rFonts w:ascii="Times New Roman" w:hAnsi="Times New Roman" w:cs="Times New Roman"/>
          <w:sz w:val="24"/>
          <w:szCs w:val="24"/>
        </w:rPr>
        <w:t xml:space="preserve">ąlygų renginio dieną. Rankų paspaudimas prieš partiją ar po partijos </w:t>
      </w:r>
      <w:r w:rsidR="004522FB" w:rsidRPr="00337043">
        <w:rPr>
          <w:rFonts w:ascii="Times New Roman" w:hAnsi="Times New Roman" w:cs="Times New Roman"/>
          <w:sz w:val="24"/>
          <w:szCs w:val="24"/>
        </w:rPr>
        <w:t>–</w:t>
      </w:r>
      <w:r w:rsidR="009016ED" w:rsidRPr="00337043">
        <w:rPr>
          <w:rFonts w:ascii="Times New Roman" w:hAnsi="Times New Roman" w:cs="Times New Roman"/>
          <w:sz w:val="24"/>
          <w:szCs w:val="24"/>
        </w:rPr>
        <w:t xml:space="preserve"> neprivalomas</w:t>
      </w:r>
      <w:r w:rsidR="004522FB" w:rsidRPr="00337043">
        <w:rPr>
          <w:rFonts w:ascii="Times New Roman" w:hAnsi="Times New Roman" w:cs="Times New Roman"/>
          <w:sz w:val="24"/>
          <w:szCs w:val="24"/>
        </w:rPr>
        <w:t>.</w:t>
      </w:r>
    </w:p>
    <w:p w14:paraId="38F9EBFC" w14:textId="41ABB6DB" w:rsidR="004522FB" w:rsidRPr="00337043" w:rsidRDefault="004522FB" w:rsidP="002A5B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BFF">
        <w:rPr>
          <w:rFonts w:ascii="Times New Roman" w:hAnsi="Times New Roman" w:cs="Times New Roman"/>
          <w:b/>
          <w:bCs/>
          <w:sz w:val="32"/>
          <w:szCs w:val="32"/>
        </w:rPr>
        <w:t>Registracija ir starto mokestis.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7043">
        <w:rPr>
          <w:rFonts w:ascii="Times New Roman" w:hAnsi="Times New Roman" w:cs="Times New Roman"/>
          <w:sz w:val="24"/>
          <w:szCs w:val="24"/>
        </w:rPr>
        <w:t xml:space="preserve">Būtina išankstinė registracija pas simultano teisėjus žemiau nurodytais kontaktais. Ji vykdoma iki </w:t>
      </w:r>
      <w:r w:rsidRPr="00337043">
        <w:rPr>
          <w:rFonts w:ascii="Times New Roman" w:hAnsi="Times New Roman" w:cs="Times New Roman"/>
          <w:b/>
          <w:bCs/>
          <w:sz w:val="24"/>
          <w:szCs w:val="24"/>
        </w:rPr>
        <w:t>lapkr</w:t>
      </w:r>
      <w:r w:rsidR="00741183">
        <w:rPr>
          <w:rFonts w:ascii="Times New Roman" w:hAnsi="Times New Roman" w:cs="Times New Roman"/>
          <w:b/>
          <w:bCs/>
          <w:sz w:val="24"/>
          <w:szCs w:val="24"/>
        </w:rPr>
        <w:t xml:space="preserve">ičio </w:t>
      </w:r>
      <w:r w:rsidRPr="00337043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337043" w:rsidRPr="00337043">
        <w:rPr>
          <w:rFonts w:ascii="Times New Roman" w:hAnsi="Times New Roman" w:cs="Times New Roman"/>
          <w:b/>
          <w:bCs/>
          <w:sz w:val="24"/>
          <w:szCs w:val="24"/>
          <w:lang w:val="en-GB"/>
        </w:rPr>
        <w:t>8</w:t>
      </w:r>
      <w:r w:rsidR="0074118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37043">
        <w:rPr>
          <w:rFonts w:ascii="Times New Roman" w:hAnsi="Times New Roman" w:cs="Times New Roman"/>
          <w:b/>
          <w:bCs/>
          <w:sz w:val="24"/>
          <w:szCs w:val="24"/>
          <w:lang w:val="en-GB"/>
        </w:rPr>
        <w:t>d.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7043">
        <w:rPr>
          <w:rFonts w:ascii="Times New Roman" w:hAnsi="Times New Roman" w:cs="Times New Roman"/>
          <w:sz w:val="24"/>
          <w:szCs w:val="24"/>
        </w:rPr>
        <w:t xml:space="preserve">Užsiregistravusių žaidėjų skaičiui  pasiekus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20, registracija baigiama.</w:t>
      </w:r>
    </w:p>
    <w:p w14:paraId="584675C4" w14:textId="7392BFA7" w:rsidR="004522FB" w:rsidRPr="00337043" w:rsidRDefault="004522FB" w:rsidP="002A5B8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7043">
        <w:rPr>
          <w:rFonts w:ascii="Times New Roman" w:hAnsi="Times New Roman" w:cs="Times New Roman"/>
          <w:sz w:val="24"/>
          <w:szCs w:val="24"/>
          <w:lang w:val="en-GB"/>
        </w:rPr>
        <w:t>Starto mokestis dalyviams:</w:t>
      </w:r>
    </w:p>
    <w:p w14:paraId="4245C935" w14:textId="0A44CCA6" w:rsidR="004522FB" w:rsidRDefault="004522FB" w:rsidP="002A5B85">
      <w:pPr>
        <w:pStyle w:val="ListParagraph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83"/>
        <w:gridCol w:w="2604"/>
        <w:gridCol w:w="3121"/>
      </w:tblGrid>
      <w:tr w:rsidR="00B676B6" w14:paraId="72008DF5" w14:textId="77777777" w:rsidTr="00B676B6">
        <w:tc>
          <w:tcPr>
            <w:tcW w:w="3183" w:type="dxa"/>
          </w:tcPr>
          <w:p w14:paraId="7FA67E40" w14:textId="7692CBDA" w:rsidR="00B676B6" w:rsidRPr="00EF011C" w:rsidRDefault="00B676B6" w:rsidP="008C223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FIDE stand</w:t>
            </w:r>
            <w:r w:rsidR="008C22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artinių</w:t>
            </w:r>
            <w:r w:rsidRPr="00EF0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šachmatų reitingas</w:t>
            </w:r>
          </w:p>
        </w:tc>
        <w:tc>
          <w:tcPr>
            <w:tcW w:w="2604" w:type="dxa"/>
          </w:tcPr>
          <w:p w14:paraId="671D6A4E" w14:textId="2F86DE27" w:rsidR="00B676B6" w:rsidRPr="00EF011C" w:rsidRDefault="00B676B6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Starto mokestis</w:t>
            </w:r>
          </w:p>
        </w:tc>
        <w:tc>
          <w:tcPr>
            <w:tcW w:w="3121" w:type="dxa"/>
          </w:tcPr>
          <w:p w14:paraId="31465390" w14:textId="377953D8" w:rsidR="00B676B6" w:rsidRPr="00B676B6" w:rsidRDefault="00B676B6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Mokestis, pradelsus </w:t>
            </w:r>
            <w:r w:rsidRPr="00B67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11.18 </w:t>
            </w:r>
            <w:r w:rsidRPr="00B67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registraciją</w:t>
            </w:r>
          </w:p>
        </w:tc>
      </w:tr>
      <w:tr w:rsidR="00B676B6" w14:paraId="0B4349A4" w14:textId="77777777" w:rsidTr="00B676B6">
        <w:tc>
          <w:tcPr>
            <w:tcW w:w="3183" w:type="dxa"/>
          </w:tcPr>
          <w:p w14:paraId="1A52D742" w14:textId="5E5BCCBC" w:rsidR="00B676B6" w:rsidRPr="00337043" w:rsidRDefault="00B676B6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043">
              <w:rPr>
                <w:rFonts w:ascii="Times New Roman" w:hAnsi="Times New Roman" w:cs="Times New Roman"/>
                <w:sz w:val="24"/>
                <w:szCs w:val="24"/>
              </w:rPr>
              <w:t xml:space="preserve">Be reitingo ir ELO </w:t>
            </w:r>
            <w:r w:rsidRPr="003370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&lt;</w:t>
            </w:r>
            <w:r w:rsidRPr="00337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1600</w:t>
            </w:r>
          </w:p>
        </w:tc>
        <w:tc>
          <w:tcPr>
            <w:tcW w:w="2604" w:type="dxa"/>
          </w:tcPr>
          <w:p w14:paraId="5E54C3AB" w14:textId="333352A9" w:rsidR="00B676B6" w:rsidRPr="00337043" w:rsidRDefault="00B676B6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3">
              <w:rPr>
                <w:rFonts w:ascii="Times New Roman" w:hAnsi="Times New Roman" w:cs="Times New Roman"/>
                <w:sz w:val="24"/>
                <w:szCs w:val="24"/>
              </w:rPr>
              <w:t>15 eurų</w:t>
            </w:r>
          </w:p>
        </w:tc>
        <w:tc>
          <w:tcPr>
            <w:tcW w:w="3121" w:type="dxa"/>
          </w:tcPr>
          <w:p w14:paraId="7718BE23" w14:textId="613ED4C3" w:rsidR="00B676B6" w:rsidRPr="00337043" w:rsidRDefault="00B676B6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eurų</w:t>
            </w:r>
          </w:p>
        </w:tc>
      </w:tr>
      <w:tr w:rsidR="00B676B6" w14:paraId="1A5ABCC0" w14:textId="77777777" w:rsidTr="00B676B6">
        <w:tc>
          <w:tcPr>
            <w:tcW w:w="3183" w:type="dxa"/>
          </w:tcPr>
          <w:p w14:paraId="2F6CD50C" w14:textId="5129051C" w:rsidR="00B676B6" w:rsidRPr="00337043" w:rsidRDefault="00B676B6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043">
              <w:rPr>
                <w:rFonts w:ascii="Times New Roman" w:hAnsi="Times New Roman" w:cs="Times New Roman"/>
                <w:sz w:val="24"/>
                <w:szCs w:val="24"/>
              </w:rPr>
              <w:t xml:space="preserve">ELO nuo </w:t>
            </w:r>
            <w:r w:rsidRPr="00337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1600 iki 2000</w:t>
            </w:r>
          </w:p>
        </w:tc>
        <w:tc>
          <w:tcPr>
            <w:tcW w:w="2604" w:type="dxa"/>
          </w:tcPr>
          <w:p w14:paraId="52631F7C" w14:textId="52F6E16E" w:rsidR="00B676B6" w:rsidRPr="00337043" w:rsidRDefault="00B676B6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eur</w:t>
            </w:r>
            <w:r w:rsidRPr="00337043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</w:tc>
        <w:tc>
          <w:tcPr>
            <w:tcW w:w="3121" w:type="dxa"/>
          </w:tcPr>
          <w:p w14:paraId="7D35F73C" w14:textId="707DC755" w:rsidR="00B676B6" w:rsidRPr="00B676B6" w:rsidRDefault="00B676B6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 eurai</w:t>
            </w:r>
          </w:p>
        </w:tc>
      </w:tr>
      <w:tr w:rsidR="00B676B6" w14:paraId="45334F08" w14:textId="77777777" w:rsidTr="00B676B6">
        <w:tc>
          <w:tcPr>
            <w:tcW w:w="3183" w:type="dxa"/>
          </w:tcPr>
          <w:p w14:paraId="5E1C9991" w14:textId="76DFB4A1" w:rsidR="00B676B6" w:rsidRPr="00337043" w:rsidRDefault="00B676B6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3">
              <w:rPr>
                <w:rFonts w:ascii="Times New Roman" w:hAnsi="Times New Roman" w:cs="Times New Roman"/>
                <w:sz w:val="24"/>
                <w:szCs w:val="24"/>
              </w:rPr>
              <w:t>ELO nuo 2001 iki 2200</w:t>
            </w:r>
          </w:p>
        </w:tc>
        <w:tc>
          <w:tcPr>
            <w:tcW w:w="2604" w:type="dxa"/>
          </w:tcPr>
          <w:p w14:paraId="1D6231A0" w14:textId="6433101A" w:rsidR="00B676B6" w:rsidRPr="00337043" w:rsidRDefault="00B676B6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 eur</w:t>
            </w:r>
            <w:r w:rsidRPr="00337043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</w:tc>
        <w:tc>
          <w:tcPr>
            <w:tcW w:w="3121" w:type="dxa"/>
          </w:tcPr>
          <w:p w14:paraId="0A3C4518" w14:textId="1979E247" w:rsidR="00B676B6" w:rsidRPr="00337043" w:rsidRDefault="00B676B6" w:rsidP="002A5B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eurai</w:t>
            </w:r>
          </w:p>
        </w:tc>
      </w:tr>
    </w:tbl>
    <w:p w14:paraId="0C6BC058" w14:textId="77777777" w:rsidR="004522FB" w:rsidRDefault="004522FB" w:rsidP="002A5B8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1BA1E0E3" w14:textId="77777777" w:rsidR="00EF011C" w:rsidRPr="00EF011C" w:rsidRDefault="009C5538" w:rsidP="002A5B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E5BFF">
        <w:rPr>
          <w:rFonts w:ascii="Times New Roman" w:hAnsi="Times New Roman" w:cs="Times New Roman"/>
          <w:b/>
          <w:bCs/>
          <w:sz w:val="32"/>
          <w:szCs w:val="32"/>
          <w:lang w:val="en-GB"/>
        </w:rPr>
        <w:t>Prizai nugal</w:t>
      </w:r>
      <w:r w:rsidRPr="006E5BFF">
        <w:rPr>
          <w:rFonts w:ascii="Times New Roman" w:hAnsi="Times New Roman" w:cs="Times New Roman"/>
          <w:b/>
          <w:bCs/>
          <w:sz w:val="32"/>
          <w:szCs w:val="32"/>
        </w:rPr>
        <w:t>ėtojam</w:t>
      </w:r>
      <w:r w:rsidRPr="006E5BFF">
        <w:rPr>
          <w:rFonts w:ascii="Times New Roman" w:hAnsi="Times New Roman" w:cs="Times New Roman"/>
          <w:b/>
          <w:bCs/>
          <w:sz w:val="32"/>
          <w:szCs w:val="32"/>
          <w:lang w:val="en-GB"/>
        </w:rPr>
        <w:t>s.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337043">
        <w:rPr>
          <w:rFonts w:ascii="Times New Roman" w:hAnsi="Times New Roman" w:cs="Times New Roman"/>
          <w:sz w:val="24"/>
          <w:szCs w:val="24"/>
          <w:lang w:val="en-GB"/>
        </w:rPr>
        <w:t>Visi didmeistrį įveikę simultano dalyviai bus apdovanoti atminimo dovanėlėmis.</w:t>
      </w:r>
      <w:r w:rsidR="00082940">
        <w:rPr>
          <w:rFonts w:ascii="Times New Roman" w:hAnsi="Times New Roman" w:cs="Times New Roman"/>
          <w:sz w:val="24"/>
          <w:szCs w:val="24"/>
          <w:lang w:val="en-GB"/>
        </w:rPr>
        <w:t xml:space="preserve"> Simultano aptarimas ir uždarymas vyks pasibaigus paskutinei partijai.</w:t>
      </w:r>
      <w:r w:rsidR="00EF01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334EA77" w14:textId="65578684" w:rsidR="00EF011C" w:rsidRPr="00EF011C" w:rsidRDefault="00EF011C" w:rsidP="002A5B85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011C">
        <w:rPr>
          <w:rFonts w:ascii="Times New Roman" w:hAnsi="Times New Roman" w:cs="Times New Roman"/>
          <w:sz w:val="32"/>
          <w:szCs w:val="32"/>
          <w:lang w:val="en-GB"/>
        </w:rPr>
        <w:t>10.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Pr="00EF011C">
        <w:rPr>
          <w:rFonts w:ascii="Times New Roman" w:hAnsi="Times New Roman" w:cs="Times New Roman"/>
          <w:b/>
          <w:bCs/>
          <w:sz w:val="32"/>
          <w:szCs w:val="32"/>
          <w:lang w:val="en-GB"/>
        </w:rPr>
        <w:t>Simultano teisėjai.</w:t>
      </w:r>
      <w:r w:rsidRPr="00EF011C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EF011C">
        <w:rPr>
          <w:rFonts w:ascii="Times New Roman" w:hAnsi="Times New Roman" w:cs="Times New Roman"/>
          <w:sz w:val="24"/>
          <w:szCs w:val="24"/>
          <w:lang w:val="en-GB"/>
        </w:rPr>
        <w:t>Vyr. teisėjas – NA Algirdas Rauduvė. Teisėjas – NA Jonas Ridzvanavičius.</w:t>
      </w:r>
    </w:p>
    <w:p w14:paraId="1013ABAE" w14:textId="4151684A" w:rsidR="00EF011C" w:rsidRPr="00EF011C" w:rsidRDefault="005B3546" w:rsidP="002A5B8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  </w:t>
      </w:r>
      <w:r w:rsidR="00EF011C" w:rsidRPr="005B3546">
        <w:rPr>
          <w:rFonts w:ascii="Times New Roman" w:hAnsi="Times New Roman" w:cs="Times New Roman"/>
          <w:sz w:val="32"/>
          <w:szCs w:val="32"/>
          <w:lang w:val="en-GB"/>
        </w:rPr>
        <w:t>11.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="00EF011C" w:rsidRPr="00EF011C">
        <w:rPr>
          <w:rFonts w:ascii="Times New Roman" w:hAnsi="Times New Roman" w:cs="Times New Roman"/>
          <w:b/>
          <w:bCs/>
          <w:sz w:val="32"/>
          <w:szCs w:val="32"/>
          <w:lang w:val="en-GB"/>
        </w:rPr>
        <w:t>Kontaktai:</w:t>
      </w:r>
    </w:p>
    <w:p w14:paraId="5DADDA85" w14:textId="77777777" w:rsidR="00EF011C" w:rsidRDefault="00EF011C" w:rsidP="002A5B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Klubo „Griunvaldas“ direktorius A.Kurauskas – tel. +370 698 78023</w:t>
      </w:r>
    </w:p>
    <w:p w14:paraId="71A515E0" w14:textId="77777777" w:rsidR="00EF011C" w:rsidRDefault="00EF011C" w:rsidP="002A5B85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A.Rauduvė – tel.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+370 682 14925; e.p. 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Algirdas52@yahoo.com</w:t>
        </w:r>
      </w:hyperlink>
    </w:p>
    <w:p w14:paraId="6545325A" w14:textId="77777777" w:rsidR="00EF011C" w:rsidRDefault="00EF011C" w:rsidP="002A5B8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J.Ridzvanavičius – tel. +370 612 11797; e.p. 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jonridz@ktu.lt</w:t>
        </w:r>
      </w:hyperlink>
    </w:p>
    <w:p w14:paraId="2AA989D4" w14:textId="77777777" w:rsidR="00EF011C" w:rsidRDefault="00EF011C" w:rsidP="002A5B8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Š.Šulskis – tel.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+370 614 00377; e.p.  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gmsarunas@gmail.com</w:t>
        </w:r>
      </w:hyperlink>
    </w:p>
    <w:p w14:paraId="7151192B" w14:textId="77777777" w:rsidR="00EF011C" w:rsidRPr="00EF011C" w:rsidRDefault="00EF011C" w:rsidP="002A5B85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2989697E" w14:textId="77777777" w:rsidR="00EF011C" w:rsidRPr="00EF011C" w:rsidRDefault="00EF011C" w:rsidP="002A5B85">
      <w:pPr>
        <w:pStyle w:val="ListParagraph"/>
        <w:ind w:left="644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457C3D24" w14:textId="4A97FF59" w:rsidR="0058385A" w:rsidRPr="004522FB" w:rsidRDefault="004522FB" w:rsidP="002A5B85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  </w:t>
      </w:r>
    </w:p>
    <w:sectPr w:rsidR="0058385A" w:rsidRPr="004522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420EB"/>
    <w:multiLevelType w:val="hybridMultilevel"/>
    <w:tmpl w:val="545EEDBE"/>
    <w:lvl w:ilvl="0" w:tplc="89005DCC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97"/>
    <w:rsid w:val="0006691D"/>
    <w:rsid w:val="00082940"/>
    <w:rsid w:val="0013300E"/>
    <w:rsid w:val="001E6E1D"/>
    <w:rsid w:val="002A5B85"/>
    <w:rsid w:val="00337043"/>
    <w:rsid w:val="003D6F87"/>
    <w:rsid w:val="004522FB"/>
    <w:rsid w:val="004C6DDE"/>
    <w:rsid w:val="0058385A"/>
    <w:rsid w:val="005B3546"/>
    <w:rsid w:val="00622D0A"/>
    <w:rsid w:val="006E5BFF"/>
    <w:rsid w:val="00741183"/>
    <w:rsid w:val="008B5C8E"/>
    <w:rsid w:val="008B7C9A"/>
    <w:rsid w:val="008C223F"/>
    <w:rsid w:val="009016ED"/>
    <w:rsid w:val="00920145"/>
    <w:rsid w:val="009C5538"/>
    <w:rsid w:val="00B676B6"/>
    <w:rsid w:val="00BA32F9"/>
    <w:rsid w:val="00C12497"/>
    <w:rsid w:val="00CA0E58"/>
    <w:rsid w:val="00E44D46"/>
    <w:rsid w:val="00E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BADB"/>
  <w15:docId w15:val="{F6FFF1AD-5058-419D-B879-399006F2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DE"/>
    <w:pPr>
      <w:ind w:left="720"/>
      <w:contextualSpacing/>
    </w:pPr>
  </w:style>
  <w:style w:type="table" w:styleId="TableGrid">
    <w:name w:val="Table Grid"/>
    <w:basedOn w:val="TableNormal"/>
    <w:uiPriority w:val="39"/>
    <w:rsid w:val="0045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B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B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sarun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ridz@kt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girdas52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gmsarunas@gmail.com</dc:creator>
  <cp:lastModifiedBy>gmsarunas@gmail.com</cp:lastModifiedBy>
  <cp:revision>4</cp:revision>
  <dcterms:created xsi:type="dcterms:W3CDTF">2021-11-10T15:38:00Z</dcterms:created>
  <dcterms:modified xsi:type="dcterms:W3CDTF">2021-11-16T09:20:00Z</dcterms:modified>
</cp:coreProperties>
</file>